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57" w:rsidRPr="002F54B9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4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5A57" w:rsidRPr="002F54B9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4B9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2F54B9"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145A57" w:rsidRPr="002F54B9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4B9"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145A57" w:rsidRPr="002F54B9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45A57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A57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4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45A57" w:rsidRPr="002F54B9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A57" w:rsidRPr="002F54B9" w:rsidRDefault="00145A57" w:rsidP="00145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4B9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F54B9">
        <w:rPr>
          <w:rFonts w:ascii="Times New Roman" w:hAnsi="Times New Roman" w:cs="Times New Roman"/>
          <w:sz w:val="28"/>
          <w:szCs w:val="28"/>
        </w:rPr>
        <w:t>»</w:t>
      </w:r>
      <w:r w:rsidRPr="002F54B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2F54B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2F54B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F54B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49</w:t>
      </w:r>
      <w:r w:rsidRPr="002F54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54B9">
        <w:rPr>
          <w:rFonts w:ascii="Times New Roman" w:hAnsi="Times New Roman" w:cs="Times New Roman"/>
          <w:sz w:val="28"/>
          <w:szCs w:val="28"/>
        </w:rPr>
        <w:t xml:space="preserve"> с. Тихоновка </w:t>
      </w:r>
    </w:p>
    <w:p w:rsidR="00145A57" w:rsidRDefault="00145A57" w:rsidP="00145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</w:p>
    <w:p w:rsidR="00145A57" w:rsidRDefault="00145A57" w:rsidP="00145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№ 9 т 22.02.2002 г.  «О закреплении </w:t>
      </w:r>
    </w:p>
    <w:p w:rsidR="00145A57" w:rsidRDefault="00145A57" w:rsidP="00145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за Иркутским художественным училищем»</w:t>
      </w:r>
    </w:p>
    <w:p w:rsidR="00145A57" w:rsidRDefault="00145A57" w:rsidP="00145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A57" w:rsidRDefault="00145A57" w:rsidP="0014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131- ФЗ от 06.10.2003 г. «Об общих принципах организации местного самоуправления в Российской Федерации», </w:t>
      </w:r>
    </w:p>
    <w:p w:rsidR="00145A57" w:rsidRDefault="00145A57" w:rsidP="0014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«Тихоновка»,</w:t>
      </w:r>
    </w:p>
    <w:p w:rsidR="00145A57" w:rsidRDefault="00145A57" w:rsidP="0014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A57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5A57" w:rsidRDefault="00145A57" w:rsidP="00145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A57" w:rsidRPr="005415B8" w:rsidRDefault="00145A57" w:rsidP="0014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B8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5415B8">
        <w:rPr>
          <w:rFonts w:ascii="Times New Roman" w:hAnsi="Times New Roman" w:cs="Times New Roman"/>
          <w:sz w:val="28"/>
          <w:szCs w:val="28"/>
        </w:rPr>
        <w:t>следующие  изменения</w:t>
      </w:r>
      <w:proofErr w:type="gramEnd"/>
      <w:r w:rsidRPr="005415B8">
        <w:rPr>
          <w:rFonts w:ascii="Times New Roman" w:hAnsi="Times New Roman" w:cs="Times New Roman"/>
          <w:sz w:val="28"/>
          <w:szCs w:val="28"/>
        </w:rPr>
        <w:t xml:space="preserve"> в Постановление  № 9 т 22.02.2002 г.  «О закреплении земельного участка за Иркутским художественным училищем</w:t>
      </w:r>
      <w:proofErr w:type="gramStart"/>
      <w:r w:rsidRPr="005415B8"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:rsidR="00145A57" w:rsidRDefault="00145A57" w:rsidP="0014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B8">
        <w:rPr>
          <w:rFonts w:ascii="Times New Roman" w:hAnsi="Times New Roman" w:cs="Times New Roman"/>
          <w:sz w:val="28"/>
          <w:szCs w:val="28"/>
        </w:rPr>
        <w:t>- вместо слов «Иркутское художественное училище» читать «</w:t>
      </w:r>
      <w:r w:rsidRPr="008B7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Областное государственное образовательное учреждение Иркутское художественное училище</w:t>
      </w:r>
      <w:r w:rsidRPr="00541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B7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B758E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45A57" w:rsidRDefault="00145A57" w:rsidP="00145A57">
      <w:pPr>
        <w:jc w:val="both"/>
        <w:rPr>
          <w:sz w:val="28"/>
          <w:szCs w:val="28"/>
        </w:rPr>
      </w:pPr>
    </w:p>
    <w:p w:rsidR="00145A57" w:rsidRPr="005415B8" w:rsidRDefault="00145A57" w:rsidP="00145A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 М.В. Скоробогатова</w:t>
      </w:r>
    </w:p>
    <w:p w:rsidR="00145A57" w:rsidRDefault="00145A57" w:rsidP="00145A57"/>
    <w:p w:rsidR="00145A57" w:rsidRDefault="00145A57" w:rsidP="00145A57"/>
    <w:p w:rsidR="00145A57" w:rsidRDefault="00145A57" w:rsidP="00145A57"/>
    <w:p w:rsidR="008053B8" w:rsidRDefault="008053B8">
      <w:bookmarkStart w:id="0" w:name="_GoBack"/>
      <w:bookmarkEnd w:id="0"/>
    </w:p>
    <w:sectPr w:rsidR="0080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F4"/>
    <w:rsid w:val="00145A57"/>
    <w:rsid w:val="008053B8"/>
    <w:rsid w:val="009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2194-98AB-4608-B1F4-CC2CA86F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2017-05-15T02:30:00Z</dcterms:created>
  <dcterms:modified xsi:type="dcterms:W3CDTF">2017-05-15T02:30:00Z</dcterms:modified>
</cp:coreProperties>
</file>